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833" w:rsidRDefault="005F6833" w:rsidP="005F6833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833" w:rsidRDefault="005F6833" w:rsidP="005F6833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  <w:lang w:eastAsia="uk-UA"/>
        </w:rPr>
      </w:pPr>
      <w:r>
        <w:rPr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5F6833" w:rsidRDefault="005F6833" w:rsidP="005F6833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5F6833" w:rsidRDefault="005F6833" w:rsidP="005F6833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5F6833" w:rsidRDefault="005F6833" w:rsidP="005F6833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2DFFF5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5F6833" w:rsidRDefault="005F6833" w:rsidP="005F6833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5F6833" w:rsidRDefault="005F6833" w:rsidP="005F6833">
      <w:pPr>
        <w:rPr>
          <w:color w:val="000000"/>
          <w:sz w:val="28"/>
          <w:szCs w:val="28"/>
          <w:lang w:eastAsia="uk-UA"/>
        </w:rPr>
      </w:pPr>
    </w:p>
    <w:p w:rsidR="005F6833" w:rsidRDefault="005F6833" w:rsidP="005F6833">
      <w:pPr>
        <w:ind w:left="180" w:right="-540"/>
        <w:rPr>
          <w:color w:val="000000"/>
          <w:sz w:val="28"/>
          <w:szCs w:val="28"/>
          <w:lang w:eastAsia="uk-UA"/>
        </w:rPr>
      </w:pPr>
      <w:proofErr w:type="spellStart"/>
      <w:r>
        <w:rPr>
          <w:color w:val="000000"/>
          <w:sz w:val="28"/>
          <w:szCs w:val="28"/>
          <w:lang w:eastAsia="uk-UA"/>
        </w:rPr>
        <w:t>від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17 лютого</w:t>
      </w:r>
      <w:r>
        <w:rPr>
          <w:color w:val="000000"/>
          <w:sz w:val="28"/>
          <w:szCs w:val="28"/>
          <w:lang w:eastAsia="uk-UA"/>
        </w:rPr>
        <w:t xml:space="preserve"> 2022 р. № </w:t>
      </w:r>
      <w:r w:rsidR="00754858">
        <w:rPr>
          <w:color w:val="000000"/>
          <w:sz w:val="28"/>
          <w:szCs w:val="28"/>
          <w:lang w:val="uk-UA" w:eastAsia="uk-UA"/>
        </w:rPr>
        <w:t>4897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val="uk-UA" w:eastAsia="uk-UA"/>
        </w:rPr>
        <w:t>20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сесія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en-US" w:eastAsia="uk-UA"/>
        </w:rPr>
        <w:t>VIII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скликання</w:t>
      </w:r>
      <w:proofErr w:type="spellEnd"/>
    </w:p>
    <w:p w:rsidR="002376D4" w:rsidRDefault="005F6833" w:rsidP="005F6833">
      <w:pPr>
        <w:ind w:firstLine="180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м. Рогатин</w:t>
      </w:r>
    </w:p>
    <w:p w:rsidR="005F6833" w:rsidRDefault="005F6833" w:rsidP="005F6833">
      <w:pPr>
        <w:ind w:firstLine="180"/>
        <w:rPr>
          <w:color w:val="000000"/>
          <w:sz w:val="28"/>
          <w:szCs w:val="28"/>
          <w:lang w:eastAsia="uk-UA"/>
        </w:rPr>
      </w:pPr>
    </w:p>
    <w:p w:rsidR="005F6833" w:rsidRPr="005F6833" w:rsidRDefault="005F6833" w:rsidP="005F6833">
      <w:pPr>
        <w:jc w:val="both"/>
        <w:rPr>
          <w:sz w:val="28"/>
          <w:lang w:val="uk-UA"/>
        </w:rPr>
      </w:pPr>
      <w:r w:rsidRPr="005F6833">
        <w:rPr>
          <w:sz w:val="28"/>
          <w:lang w:val="uk-UA"/>
        </w:rPr>
        <w:t>Про затвердження зведеного</w:t>
      </w:r>
    </w:p>
    <w:p w:rsidR="005F6833" w:rsidRPr="005F6833" w:rsidRDefault="005F6833" w:rsidP="005F6833">
      <w:pPr>
        <w:jc w:val="both"/>
        <w:rPr>
          <w:sz w:val="28"/>
          <w:lang w:val="uk-UA"/>
        </w:rPr>
      </w:pPr>
      <w:r w:rsidRPr="005F6833">
        <w:rPr>
          <w:sz w:val="28"/>
          <w:lang w:val="uk-UA"/>
        </w:rPr>
        <w:t xml:space="preserve">кошторисного розрахунку </w:t>
      </w:r>
    </w:p>
    <w:p w:rsidR="005F6833" w:rsidRDefault="005F6833" w:rsidP="005F6833">
      <w:pPr>
        <w:jc w:val="both"/>
        <w:rPr>
          <w:sz w:val="28"/>
          <w:lang w:val="uk-UA"/>
        </w:rPr>
      </w:pPr>
      <w:r w:rsidRPr="005F6833">
        <w:rPr>
          <w:sz w:val="28"/>
          <w:lang w:val="uk-UA"/>
        </w:rPr>
        <w:t>вартості об’єкта будівництва</w:t>
      </w:r>
    </w:p>
    <w:p w:rsidR="005F6833" w:rsidRDefault="005F6833" w:rsidP="005F6833">
      <w:pPr>
        <w:jc w:val="both"/>
        <w:rPr>
          <w:sz w:val="28"/>
          <w:lang w:val="uk-UA"/>
        </w:rPr>
      </w:pPr>
    </w:p>
    <w:p w:rsidR="005F6833" w:rsidRDefault="005F6833" w:rsidP="005F6833">
      <w:pPr>
        <w:ind w:firstLine="540"/>
        <w:jc w:val="both"/>
        <w:rPr>
          <w:sz w:val="28"/>
          <w:lang w:val="uk-UA"/>
        </w:rPr>
      </w:pPr>
      <w:bookmarkStart w:id="0" w:name="_GoBack"/>
      <w:r>
        <w:rPr>
          <w:sz w:val="28"/>
          <w:szCs w:val="28"/>
          <w:lang w:val="uk-UA"/>
        </w:rPr>
        <w:t>Керуючись статтями 26, 59 Закону України «</w:t>
      </w:r>
      <w:r w:rsidRPr="006D4534">
        <w:rPr>
          <w:sz w:val="28"/>
          <w:szCs w:val="28"/>
          <w:lang w:val="uk-UA"/>
        </w:rPr>
        <w:t>Про м</w:t>
      </w:r>
      <w:r>
        <w:rPr>
          <w:sz w:val="28"/>
          <w:szCs w:val="28"/>
          <w:lang w:val="uk-UA"/>
        </w:rPr>
        <w:t xml:space="preserve">ісцеве самоврядування в Україні», </w:t>
      </w:r>
      <w:r w:rsidRPr="006D4534">
        <w:rPr>
          <w:sz w:val="28"/>
          <w:szCs w:val="28"/>
          <w:lang w:val="uk-UA"/>
        </w:rPr>
        <w:t>Порядком затвердження проектів будівни</w:t>
      </w:r>
      <w:r>
        <w:rPr>
          <w:sz w:val="28"/>
          <w:szCs w:val="28"/>
          <w:lang w:val="uk-UA"/>
        </w:rPr>
        <w:t>цтва і проведення їх експертизи</w:t>
      </w:r>
      <w:r w:rsidRPr="006D4534">
        <w:rPr>
          <w:sz w:val="28"/>
          <w:szCs w:val="28"/>
          <w:lang w:val="uk-UA"/>
        </w:rPr>
        <w:t>, затвердженим постановою Кабінету Міністрів України від 11.05.2011 року №</w:t>
      </w:r>
      <w:r>
        <w:rPr>
          <w:sz w:val="28"/>
          <w:szCs w:val="28"/>
          <w:lang w:val="uk-UA"/>
        </w:rPr>
        <w:t xml:space="preserve"> </w:t>
      </w:r>
      <w:r w:rsidRPr="006D4534">
        <w:rPr>
          <w:sz w:val="28"/>
          <w:szCs w:val="28"/>
          <w:lang w:val="uk-UA"/>
        </w:rPr>
        <w:t xml:space="preserve">560, розглянувши </w:t>
      </w:r>
      <w:r w:rsidRPr="008D7FB4">
        <w:rPr>
          <w:sz w:val="28"/>
          <w:szCs w:val="28"/>
          <w:lang w:val="uk-UA"/>
        </w:rPr>
        <w:t>зведений кошторис</w:t>
      </w:r>
      <w:r>
        <w:rPr>
          <w:sz w:val="28"/>
          <w:szCs w:val="28"/>
          <w:lang w:val="uk-UA"/>
        </w:rPr>
        <w:t xml:space="preserve">ний розрахунок вартості об’єкта будівництва «Капітальний ремонт приміщень Центру надання адміністративних послуг </w:t>
      </w:r>
      <w:r w:rsidR="00AA4338">
        <w:rPr>
          <w:sz w:val="28"/>
          <w:szCs w:val="28"/>
          <w:lang w:val="uk-UA"/>
        </w:rPr>
        <w:t>по вул. Галицька, 40 в м. Рогатин Івано-Франкі</w:t>
      </w:r>
      <w:r w:rsidR="00A42EE9">
        <w:rPr>
          <w:sz w:val="28"/>
          <w:szCs w:val="28"/>
          <w:lang w:val="uk-UA"/>
        </w:rPr>
        <w:t>в</w:t>
      </w:r>
      <w:r w:rsidR="00AA4338">
        <w:rPr>
          <w:sz w:val="28"/>
          <w:szCs w:val="28"/>
          <w:lang w:val="uk-UA"/>
        </w:rPr>
        <w:t>ської області</w:t>
      </w:r>
      <w:r>
        <w:rPr>
          <w:sz w:val="28"/>
          <w:szCs w:val="28"/>
          <w:lang w:val="uk-UA"/>
        </w:rPr>
        <w:t>»</w:t>
      </w:r>
      <w:r w:rsidRPr="006D4534">
        <w:rPr>
          <w:sz w:val="28"/>
          <w:szCs w:val="28"/>
          <w:lang w:val="uk-UA"/>
        </w:rPr>
        <w:t xml:space="preserve">, </w:t>
      </w:r>
      <w:r w:rsidR="00AA4338">
        <w:rPr>
          <w:sz w:val="28"/>
          <w:lang w:val="uk-UA"/>
        </w:rPr>
        <w:t>міська рада ВИРІШИЛА:</w:t>
      </w:r>
    </w:p>
    <w:p w:rsidR="005F6833" w:rsidRPr="00657A37" w:rsidRDefault="005F6833" w:rsidP="00AA4338">
      <w:pPr>
        <w:tabs>
          <w:tab w:val="left" w:pos="900"/>
        </w:tabs>
        <w:ind w:firstLine="539"/>
        <w:jc w:val="both"/>
        <w:rPr>
          <w:sz w:val="28"/>
          <w:szCs w:val="28"/>
          <w:lang w:val="uk-UA"/>
        </w:rPr>
      </w:pPr>
      <w:r w:rsidRPr="008D7FB4">
        <w:rPr>
          <w:sz w:val="28"/>
          <w:szCs w:val="28"/>
          <w:lang w:val="uk-UA"/>
        </w:rPr>
        <w:t>1. Затвердити зведений кошторис</w:t>
      </w:r>
      <w:r>
        <w:rPr>
          <w:sz w:val="28"/>
          <w:szCs w:val="28"/>
          <w:lang w:val="uk-UA"/>
        </w:rPr>
        <w:t>ний розрахуно</w:t>
      </w:r>
      <w:r w:rsidR="00BD492C">
        <w:rPr>
          <w:sz w:val="28"/>
          <w:szCs w:val="28"/>
          <w:lang w:val="uk-UA"/>
        </w:rPr>
        <w:t xml:space="preserve">к вартості об’єкта будівництва </w:t>
      </w:r>
      <w:r w:rsidRPr="008D7FB4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капітальний </w:t>
      </w:r>
      <w:r w:rsidR="00AA4338">
        <w:rPr>
          <w:sz w:val="28"/>
          <w:szCs w:val="28"/>
          <w:lang w:val="uk-UA"/>
        </w:rPr>
        <w:t>ремонт приміщень Центру надання адміністративних послуг по вул. Галицька, 40 в м. Рогатин Івано-Франкі</w:t>
      </w:r>
      <w:r w:rsidR="00A42EE9">
        <w:rPr>
          <w:sz w:val="28"/>
          <w:szCs w:val="28"/>
          <w:lang w:val="uk-UA"/>
        </w:rPr>
        <w:t>в</w:t>
      </w:r>
      <w:r w:rsidR="00AA4338">
        <w:rPr>
          <w:sz w:val="28"/>
          <w:szCs w:val="28"/>
          <w:lang w:val="uk-UA"/>
        </w:rPr>
        <w:t>ської області</w:t>
      </w:r>
      <w:r>
        <w:rPr>
          <w:sz w:val="28"/>
          <w:szCs w:val="28"/>
          <w:lang w:val="uk-UA"/>
        </w:rPr>
        <w:t xml:space="preserve"> </w:t>
      </w:r>
      <w:r w:rsidRPr="008D7FB4">
        <w:rPr>
          <w:sz w:val="28"/>
          <w:szCs w:val="28"/>
          <w:lang w:val="uk-UA"/>
        </w:rPr>
        <w:t xml:space="preserve">в </w:t>
      </w:r>
      <w:r w:rsidRPr="00657A37">
        <w:rPr>
          <w:sz w:val="28"/>
          <w:szCs w:val="28"/>
          <w:lang w:val="uk-UA"/>
        </w:rPr>
        <w:t xml:space="preserve">сумі </w:t>
      </w:r>
      <w:r w:rsidR="00AA4338">
        <w:rPr>
          <w:sz w:val="28"/>
          <w:szCs w:val="28"/>
          <w:lang w:val="uk-UA"/>
        </w:rPr>
        <w:t>1735,497</w:t>
      </w:r>
      <w:r>
        <w:rPr>
          <w:sz w:val="28"/>
          <w:szCs w:val="28"/>
          <w:lang w:val="uk-UA"/>
        </w:rPr>
        <w:t xml:space="preserve"> </w:t>
      </w:r>
      <w:proofErr w:type="spellStart"/>
      <w:r w:rsidRPr="00657A37">
        <w:rPr>
          <w:sz w:val="28"/>
          <w:szCs w:val="28"/>
          <w:lang w:val="uk-UA"/>
        </w:rPr>
        <w:t>тис.грн</w:t>
      </w:r>
      <w:proofErr w:type="spellEnd"/>
      <w:r w:rsidRPr="00657A37">
        <w:rPr>
          <w:sz w:val="28"/>
          <w:szCs w:val="28"/>
          <w:lang w:val="uk-UA"/>
        </w:rPr>
        <w:t>. (</w:t>
      </w:r>
      <w:r w:rsidR="00BD492C">
        <w:rPr>
          <w:sz w:val="28"/>
          <w:szCs w:val="28"/>
          <w:lang w:val="uk-UA"/>
        </w:rPr>
        <w:t>один мільйон сімсот тридцять п’ять тисяч чотириста дев’яносто сім гривень</w:t>
      </w:r>
      <w:r w:rsidRPr="00657A37">
        <w:rPr>
          <w:sz w:val="28"/>
          <w:szCs w:val="28"/>
          <w:lang w:val="uk-UA"/>
        </w:rPr>
        <w:t>).</w:t>
      </w:r>
    </w:p>
    <w:p w:rsidR="00AA4338" w:rsidRPr="00DC375F" w:rsidRDefault="005F6833" w:rsidP="00AA4338">
      <w:pPr>
        <w:ind w:firstLine="708"/>
        <w:jc w:val="both"/>
        <w:rPr>
          <w:sz w:val="28"/>
          <w:szCs w:val="28"/>
          <w:lang w:val="uk-UA"/>
        </w:rPr>
      </w:pPr>
      <w:r w:rsidRPr="00E51D7A">
        <w:rPr>
          <w:sz w:val="28"/>
          <w:szCs w:val="28"/>
          <w:lang w:val="uk-UA"/>
        </w:rPr>
        <w:t xml:space="preserve">2. </w:t>
      </w:r>
      <w:r w:rsidR="00AA4338" w:rsidRPr="00DC375F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AA4338">
        <w:rPr>
          <w:sz w:val="28"/>
          <w:szCs w:val="28"/>
          <w:lang w:val="uk-UA"/>
        </w:rPr>
        <w:t>постійну</w:t>
      </w:r>
      <w:r w:rsidR="00AA4338" w:rsidRPr="00DC375F">
        <w:rPr>
          <w:sz w:val="28"/>
          <w:szCs w:val="28"/>
          <w:lang w:val="uk-UA"/>
        </w:rPr>
        <w:t xml:space="preserve"> комі</w:t>
      </w:r>
      <w:r w:rsidR="00AA4338">
        <w:rPr>
          <w:sz w:val="28"/>
          <w:szCs w:val="28"/>
          <w:lang w:val="uk-UA"/>
        </w:rPr>
        <w:t>сію міської ради</w:t>
      </w:r>
      <w:r w:rsidR="00AA4338" w:rsidRPr="00DC375F">
        <w:rPr>
          <w:sz w:val="28"/>
          <w:szCs w:val="28"/>
          <w:lang w:val="uk-UA"/>
        </w:rPr>
        <w:t xml:space="preserve"> з питань стратегічного розвитку, бюджету і фінансів, комунальної власності та регуляторної політики </w:t>
      </w:r>
      <w:r w:rsidR="00AA4338">
        <w:rPr>
          <w:sz w:val="28"/>
          <w:szCs w:val="28"/>
          <w:lang w:val="uk-UA"/>
        </w:rPr>
        <w:t>(голова комісії – Тетяна</w:t>
      </w:r>
      <w:r w:rsidR="00AA4338" w:rsidRPr="00DC375F">
        <w:rPr>
          <w:sz w:val="28"/>
          <w:szCs w:val="28"/>
          <w:lang w:val="uk-UA"/>
        </w:rPr>
        <w:t xml:space="preserve"> Винник</w:t>
      </w:r>
      <w:r w:rsidR="00AA4338">
        <w:rPr>
          <w:sz w:val="28"/>
          <w:szCs w:val="28"/>
          <w:lang w:val="uk-UA"/>
        </w:rPr>
        <w:t>)</w:t>
      </w:r>
      <w:r w:rsidR="00AA4338" w:rsidRPr="00DC375F">
        <w:rPr>
          <w:sz w:val="28"/>
          <w:szCs w:val="28"/>
          <w:lang w:val="uk-UA"/>
        </w:rPr>
        <w:t>.</w:t>
      </w:r>
    </w:p>
    <w:bookmarkEnd w:id="0"/>
    <w:p w:rsidR="00AA4338" w:rsidRDefault="00AA4338" w:rsidP="00AA4338">
      <w:pPr>
        <w:jc w:val="both"/>
        <w:rPr>
          <w:sz w:val="28"/>
          <w:szCs w:val="28"/>
          <w:lang w:val="uk-UA"/>
        </w:rPr>
      </w:pPr>
    </w:p>
    <w:p w:rsidR="00AA4338" w:rsidRDefault="00AA4338" w:rsidP="00AA4338">
      <w:pPr>
        <w:jc w:val="both"/>
        <w:rPr>
          <w:sz w:val="28"/>
          <w:szCs w:val="28"/>
          <w:lang w:val="uk-UA"/>
        </w:rPr>
      </w:pPr>
    </w:p>
    <w:p w:rsidR="00AA4338" w:rsidRPr="00DC375F" w:rsidRDefault="00AA4338" w:rsidP="00AA433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НАСАЛИК</w:t>
      </w:r>
    </w:p>
    <w:p w:rsidR="005F6833" w:rsidRDefault="005F6833" w:rsidP="00AA4338">
      <w:pPr>
        <w:ind w:firstLine="539"/>
        <w:jc w:val="both"/>
      </w:pPr>
    </w:p>
    <w:p w:rsidR="005F6833" w:rsidRDefault="005F6833" w:rsidP="005F6833">
      <w:pPr>
        <w:ind w:firstLine="180"/>
      </w:pPr>
    </w:p>
    <w:sectPr w:rsidR="005F6833" w:rsidSect="005F683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833"/>
    <w:rsid w:val="002376D4"/>
    <w:rsid w:val="005F6833"/>
    <w:rsid w:val="00754858"/>
    <w:rsid w:val="00A42EE9"/>
    <w:rsid w:val="00AA4338"/>
    <w:rsid w:val="00BD4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CC8BC"/>
  <w15:chartTrackingRefBased/>
  <w15:docId w15:val="{83F6CF9D-E7A3-44EF-ACE7-4578FEC3D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83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33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433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794</Words>
  <Characters>453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Uliana</dc:creator>
  <cp:keywords/>
  <dc:description/>
  <cp:lastModifiedBy>Uliana</cp:lastModifiedBy>
  <cp:revision>5</cp:revision>
  <cp:lastPrinted>2022-02-17T10:07:00Z</cp:lastPrinted>
  <dcterms:created xsi:type="dcterms:W3CDTF">2022-02-16T14:30:00Z</dcterms:created>
  <dcterms:modified xsi:type="dcterms:W3CDTF">2022-02-21T07:02:00Z</dcterms:modified>
</cp:coreProperties>
</file>